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7197" w:rsidRDefault="0078667D" w:rsidP="0078667D">
      <w:pPr>
        <w:jc w:val="center"/>
        <w:rPr>
          <w:rFonts w:ascii="Comic Sans MS" w:hAnsi="Comic Sans MS"/>
        </w:rPr>
      </w:pPr>
      <w:r>
        <w:rPr>
          <w:rFonts w:ascii="Comic Sans MS" w:hAnsi="Comic Sans MS"/>
        </w:rPr>
        <w:t>Manual de Usuario Simple</w:t>
      </w:r>
    </w:p>
    <w:p w:rsidR="0078667D" w:rsidRDefault="0078667D" w:rsidP="0078667D">
      <w:pPr>
        <w:jc w:val="center"/>
        <w:rPr>
          <w:rFonts w:ascii="Comic Sans MS" w:hAnsi="Comic Sans MS"/>
        </w:rPr>
      </w:pPr>
    </w:p>
    <w:p w:rsidR="0078667D" w:rsidRPr="0078667D" w:rsidRDefault="0078667D" w:rsidP="0078667D">
      <w:pPr>
        <w:rPr>
          <w:rFonts w:ascii="Comic Sans MS" w:hAnsi="Comic Sans MS"/>
          <w:b/>
          <w:sz w:val="18"/>
          <w:szCs w:val="18"/>
        </w:rPr>
      </w:pPr>
      <w:r w:rsidRPr="0078667D">
        <w:rPr>
          <w:rFonts w:ascii="Comic Sans MS" w:hAnsi="Comic Sans MS"/>
          <w:b/>
          <w:sz w:val="18"/>
          <w:szCs w:val="18"/>
        </w:rPr>
        <w:t>Menú Principal</w:t>
      </w:r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 w:rsidRPr="0078667D">
        <w:rPr>
          <w:rFonts w:ascii="Comic Sans MS" w:hAnsi="Comic Sans MS"/>
          <w:sz w:val="18"/>
          <w:szCs w:val="18"/>
        </w:rPr>
        <w:t xml:space="preserve">Una vez ingresada a la aplicación, nos ubicaremos en un menú principal en donde se observan diferentes opciones como un panel de niveles (Disponible nivel 1 y 2) y un botón de personalización de avatar. </w:t>
      </w:r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 w:rsidRPr="0078667D">
        <w:rPr>
          <w:rFonts w:ascii="Comic Sans MS" w:hAnsi="Comic Sans MS"/>
          <w:sz w:val="18"/>
          <w:szCs w:val="18"/>
        </w:rPr>
        <w:t>El ícono de personalización de avatar es el siguiente:</w:t>
      </w:r>
    </w:p>
    <w:p w:rsidR="0078667D" w:rsidRDefault="0078667D" w:rsidP="0078667D">
      <w:pPr>
        <w:rPr>
          <w:rFonts w:ascii="Comic Sans MS" w:hAnsi="Comic Sans MS"/>
        </w:rPr>
      </w:pPr>
      <w:r>
        <w:rPr>
          <w:rFonts w:ascii="Comic Sans MS" w:hAnsi="Comic Sans MS"/>
          <w:noProof/>
          <w:lang w:eastAsia="es-CL"/>
        </w:rPr>
        <w:drawing>
          <wp:inline distT="0" distB="0" distL="0" distR="0">
            <wp:extent cx="5609590" cy="2935605"/>
            <wp:effectExtent l="0" t="0" r="0" b="0"/>
            <wp:docPr id="1" name="Imagen 1" descr="C:\Users\PC\Desktop\Unab\7 Trimestre - 2020 (Ultimo año)\Proyecto de Titulo I\Documentacion\Sprint 4\3.- Menu Principa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Unab\7 Trimestre - 2020 (Ultimo año)\Proyecto de Titulo I\Documentacion\Sprint 4\3.- Menu Principal.b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Pr="0078667D" w:rsidRDefault="0078667D" w:rsidP="0078667D">
      <w:pPr>
        <w:rPr>
          <w:rFonts w:ascii="Comic Sans MS" w:hAnsi="Comic Sans MS"/>
          <w:b/>
          <w:sz w:val="18"/>
          <w:szCs w:val="18"/>
        </w:rPr>
      </w:pPr>
      <w:r w:rsidRPr="0078667D">
        <w:rPr>
          <w:rFonts w:ascii="Comic Sans MS" w:hAnsi="Comic Sans MS"/>
          <w:b/>
          <w:sz w:val="18"/>
          <w:szCs w:val="18"/>
        </w:rPr>
        <w:t>Personalizar Avatar</w:t>
      </w:r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 w:rsidRPr="0078667D">
        <w:rPr>
          <w:rFonts w:ascii="Comic Sans MS" w:hAnsi="Comic Sans MS"/>
          <w:sz w:val="18"/>
          <w:szCs w:val="18"/>
        </w:rPr>
        <w:t>Para personalizar un avatar hay que tener en cuenta que debemos conseguir un puntaje mínimo para desbloquear ítems, pero primero visualizamos el escenario de personalización de un avatar a continuación:</w:t>
      </w:r>
    </w:p>
    <w:p w:rsidR="0078667D" w:rsidRDefault="0078667D" w:rsidP="0078667D">
      <w:pPr>
        <w:rPr>
          <w:rFonts w:ascii="Comic Sans MS" w:hAnsi="Comic Sans MS"/>
        </w:rPr>
      </w:pPr>
      <w:r>
        <w:rPr>
          <w:rFonts w:ascii="Comic Sans MS" w:hAnsi="Comic Sans MS"/>
          <w:noProof/>
          <w:lang w:eastAsia="es-CL"/>
        </w:rPr>
        <w:drawing>
          <wp:inline distT="0" distB="0" distL="0" distR="0">
            <wp:extent cx="5609590" cy="4725670"/>
            <wp:effectExtent l="0" t="0" r="0" b="0"/>
            <wp:docPr id="2" name="Imagen 2" descr="C:\Users\PC\Desktop\Unab\7 Trimestre - 2020 (Ultimo año)\Proyecto de Titulo I\Documentacion\Sprint 4\5.- Personalizar Avatar - Escen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Unab\7 Trimestre - 2020 (Ultimo año)\Proyecto de Titulo I\Documentacion\Sprint 4\5.- Personalizar Avatar - Escena.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</w:rPr>
      </w:pPr>
    </w:p>
    <w:p w:rsidR="0078667D" w:rsidRPr="0078667D" w:rsidRDefault="0078667D" w:rsidP="0078667D">
      <w:pPr>
        <w:rPr>
          <w:rFonts w:ascii="Comic Sans MS" w:hAnsi="Comic Sans MS"/>
          <w:b/>
          <w:sz w:val="18"/>
          <w:szCs w:val="18"/>
        </w:rPr>
      </w:pPr>
      <w:r w:rsidRPr="0078667D">
        <w:rPr>
          <w:rFonts w:ascii="Comic Sans MS" w:hAnsi="Comic Sans MS"/>
          <w:b/>
          <w:sz w:val="18"/>
          <w:szCs w:val="18"/>
        </w:rPr>
        <w:lastRenderedPageBreak/>
        <w:t xml:space="preserve">Desbloquear </w:t>
      </w:r>
      <w:proofErr w:type="spellStart"/>
      <w:r w:rsidRPr="0078667D">
        <w:rPr>
          <w:rFonts w:ascii="Comic Sans MS" w:hAnsi="Comic Sans MS"/>
          <w:b/>
          <w:sz w:val="18"/>
          <w:szCs w:val="18"/>
        </w:rPr>
        <w:t>Items</w:t>
      </w:r>
      <w:proofErr w:type="spellEnd"/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 w:rsidRPr="0078667D">
        <w:rPr>
          <w:rFonts w:ascii="Comic Sans MS" w:hAnsi="Comic Sans MS"/>
          <w:sz w:val="18"/>
          <w:szCs w:val="18"/>
        </w:rPr>
        <w:t>Debemos obtener un cierto porcentaje para desbloquear ítems, de lo contrario se deshabilitará la opción de comprar un ítem</w:t>
      </w:r>
    </w:p>
    <w:p w:rsidR="0078667D" w:rsidRDefault="0078667D" w:rsidP="0078667D">
      <w:pPr>
        <w:rPr>
          <w:rFonts w:ascii="Comic Sans MS" w:hAnsi="Comic Sans MS"/>
        </w:rPr>
      </w:pPr>
      <w:r>
        <w:rPr>
          <w:rFonts w:ascii="Comic Sans MS" w:hAnsi="Comic Sans MS"/>
          <w:noProof/>
          <w:lang w:eastAsia="es-CL"/>
        </w:rPr>
        <w:drawing>
          <wp:inline distT="0" distB="0" distL="0" distR="0">
            <wp:extent cx="5601970" cy="3042920"/>
            <wp:effectExtent l="0" t="0" r="0" b="5080"/>
            <wp:docPr id="3" name="Imagen 3" descr="C:\Users\PC\Desktop\Unab\7 Trimestre - 2020 (Ultimo año)\Proyecto de Titulo I\Documentacion\Sprint 4\5.- Personalizar Avatar - DesbloquearItem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Unab\7 Trimestre - 2020 (Ultimo año)\Proyecto de Titulo I\Documentacion\Sprint 4\5.- Personalizar Avatar - DesbloquearItems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7D" w:rsidRDefault="0078667D" w:rsidP="0078667D">
      <w:pPr>
        <w:rPr>
          <w:rFonts w:ascii="Comic Sans MS" w:hAnsi="Comic Sans MS"/>
        </w:rPr>
      </w:pP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  <w:proofErr w:type="spellStart"/>
      <w:r w:rsidRPr="0078667D">
        <w:rPr>
          <w:rFonts w:ascii="Comic Sans MS" w:hAnsi="Comic Sans MS"/>
          <w:b/>
          <w:sz w:val="18"/>
          <w:szCs w:val="18"/>
        </w:rPr>
        <w:t>Jugabilidad</w:t>
      </w:r>
      <w:proofErr w:type="spellEnd"/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sz w:val="18"/>
          <w:szCs w:val="18"/>
        </w:rPr>
        <w:t>Antes de seleccionar un nivel (Nivel I) debemos leer los objetivos para poder desbloquear un logro</w:t>
      </w: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  <w:r>
        <w:rPr>
          <w:rFonts w:ascii="Comic Sans MS" w:hAnsi="Comic Sans MS"/>
          <w:b/>
          <w:noProof/>
          <w:sz w:val="18"/>
          <w:szCs w:val="18"/>
          <w:lang w:eastAsia="es-CL"/>
        </w:rPr>
        <w:drawing>
          <wp:inline distT="0" distB="0" distL="0" distR="0">
            <wp:extent cx="3842017" cy="2520753"/>
            <wp:effectExtent l="0" t="0" r="6350" b="0"/>
            <wp:docPr id="4" name="Imagen 4" descr="C:\Users\PC\Desktop\Unab\7 Trimestre - 2020 (Ultimo año)\Proyecto de Titulo I\Documentacion\Sprint 4\2.- Ingresar a un nivel 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Unab\7 Trimestre - 2020 (Ultimo año)\Proyecto de Titulo I\Documentacion\Sprint 4\2.- Ingresar a un nivel 2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185" cy="252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  <w:proofErr w:type="spellStart"/>
      <w:r>
        <w:rPr>
          <w:rFonts w:ascii="Comic Sans MS" w:hAnsi="Comic Sans MS"/>
          <w:b/>
          <w:sz w:val="18"/>
          <w:szCs w:val="18"/>
        </w:rPr>
        <w:lastRenderedPageBreak/>
        <w:t>Jugabilidad</w:t>
      </w:r>
      <w:proofErr w:type="spellEnd"/>
      <w:r>
        <w:rPr>
          <w:rFonts w:ascii="Comic Sans MS" w:hAnsi="Comic Sans MS"/>
          <w:b/>
          <w:sz w:val="18"/>
          <w:szCs w:val="18"/>
        </w:rPr>
        <w:t xml:space="preserve"> II</w:t>
      </w:r>
    </w:p>
    <w:p w:rsidR="0078667D" w:rsidRPr="0078667D" w:rsidRDefault="0078667D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sz w:val="18"/>
          <w:szCs w:val="18"/>
        </w:rPr>
        <w:t xml:space="preserve">Y una vez dentro del juego debemos ir viendo las cápsulas de ayuda para poder cumplir cada objetivo, En este caso tenemos un juego basado en funciones </w:t>
      </w:r>
      <w:proofErr w:type="spellStart"/>
      <w:r>
        <w:rPr>
          <w:rFonts w:ascii="Comic Sans MS" w:hAnsi="Comic Sans MS"/>
          <w:sz w:val="18"/>
          <w:szCs w:val="18"/>
        </w:rPr>
        <w:t>Drag</w:t>
      </w:r>
      <w:proofErr w:type="spellEnd"/>
      <w:r>
        <w:rPr>
          <w:rFonts w:ascii="Comic Sans MS" w:hAnsi="Comic Sans MS"/>
          <w:sz w:val="18"/>
          <w:szCs w:val="18"/>
        </w:rPr>
        <w:t xml:space="preserve"> and </w:t>
      </w:r>
      <w:proofErr w:type="spellStart"/>
      <w:r>
        <w:rPr>
          <w:rFonts w:ascii="Comic Sans MS" w:hAnsi="Comic Sans MS"/>
          <w:sz w:val="18"/>
          <w:szCs w:val="18"/>
        </w:rPr>
        <w:t>Drop</w:t>
      </w:r>
      <w:proofErr w:type="spellEnd"/>
      <w:r>
        <w:rPr>
          <w:rFonts w:ascii="Comic Sans MS" w:hAnsi="Comic Sans MS"/>
          <w:sz w:val="18"/>
          <w:szCs w:val="18"/>
        </w:rPr>
        <w:t xml:space="preserve"> en donde debemos arrastrar los correos del tipo malicioso o correos important</w:t>
      </w:r>
      <w:r w:rsidR="00EE2F51">
        <w:rPr>
          <w:rFonts w:ascii="Comic Sans MS" w:hAnsi="Comic Sans MS"/>
          <w:sz w:val="18"/>
          <w:szCs w:val="18"/>
        </w:rPr>
        <w:t>es a sus respectivas casillas (t</w:t>
      </w:r>
      <w:r>
        <w:rPr>
          <w:rFonts w:ascii="Comic Sans MS" w:hAnsi="Comic Sans MS"/>
          <w:sz w:val="18"/>
          <w:szCs w:val="18"/>
        </w:rPr>
        <w:t xml:space="preserve">ipo </w:t>
      </w:r>
      <w:proofErr w:type="spellStart"/>
      <w:r>
        <w:rPr>
          <w:rFonts w:ascii="Comic Sans MS" w:hAnsi="Comic Sans MS"/>
          <w:sz w:val="18"/>
          <w:szCs w:val="18"/>
        </w:rPr>
        <w:t>CyberScouts</w:t>
      </w:r>
      <w:proofErr w:type="spellEnd"/>
      <w:r>
        <w:rPr>
          <w:rFonts w:ascii="Comic Sans MS" w:hAnsi="Comic Sans MS"/>
          <w:sz w:val="18"/>
          <w:szCs w:val="18"/>
        </w:rPr>
        <w:t>)</w:t>
      </w:r>
      <w:r w:rsidR="00EE2F51">
        <w:rPr>
          <w:rFonts w:ascii="Comic Sans MS" w:hAnsi="Comic Sans MS"/>
          <w:sz w:val="18"/>
          <w:szCs w:val="18"/>
        </w:rPr>
        <w:t>. Primero debemos identificar estos tipos de correos, analizarlos, eliminarlos o guardarlos.</w:t>
      </w: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  <w:r>
        <w:rPr>
          <w:rFonts w:ascii="Comic Sans MS" w:hAnsi="Comic Sans MS"/>
          <w:b/>
          <w:noProof/>
          <w:sz w:val="18"/>
          <w:szCs w:val="18"/>
          <w:lang w:eastAsia="es-CL"/>
        </w:rPr>
        <w:drawing>
          <wp:inline distT="0" distB="0" distL="0" distR="0">
            <wp:extent cx="5609590" cy="2927350"/>
            <wp:effectExtent l="0" t="0" r="0" b="6350"/>
            <wp:docPr id="5" name="Imagen 5" descr="C:\Users\PC\Desktop\Unab\7 Trimestre - 2020 (Ultimo año)\Proyecto de Titulo I\Documentacion\Sprint 4\3.- Jugabilida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Unab\7 Trimestre - 2020 (Ultimo año)\Proyecto de Titulo I\Documentacion\Sprint 4\3.- Jugabilidad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7D" w:rsidRDefault="0078667D" w:rsidP="0078667D">
      <w:pPr>
        <w:rPr>
          <w:rFonts w:ascii="Comic Sans MS" w:hAnsi="Comic Sans MS"/>
          <w:b/>
          <w:sz w:val="18"/>
          <w:szCs w:val="18"/>
        </w:rPr>
      </w:pPr>
    </w:p>
    <w:p w:rsidR="00EE2F51" w:rsidRDefault="00EE2F51" w:rsidP="0078667D">
      <w:pPr>
        <w:rPr>
          <w:rFonts w:ascii="Comic Sans MS" w:hAnsi="Comic Sans MS"/>
          <w:b/>
          <w:sz w:val="18"/>
          <w:szCs w:val="18"/>
        </w:rPr>
      </w:pPr>
      <w:r w:rsidRPr="00EE2F51">
        <w:rPr>
          <w:rFonts w:ascii="Comic Sans MS" w:hAnsi="Comic Sans MS"/>
          <w:b/>
          <w:sz w:val="18"/>
          <w:szCs w:val="18"/>
        </w:rPr>
        <w:t>Compartir Trofeo</w:t>
      </w: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sz w:val="18"/>
          <w:szCs w:val="18"/>
        </w:rPr>
        <w:t xml:space="preserve">Una vez cumpliendo los objetivos, debemos compartir nuestro logro en las redes sociales para dar a conocer sobre nuestros logros obtenidos y sobre cómo protegernos en el </w:t>
      </w:r>
      <w:proofErr w:type="spellStart"/>
      <w:r>
        <w:rPr>
          <w:rFonts w:ascii="Comic Sans MS" w:hAnsi="Comic Sans MS"/>
          <w:sz w:val="18"/>
          <w:szCs w:val="18"/>
        </w:rPr>
        <w:t>cybermundo</w:t>
      </w:r>
      <w:proofErr w:type="spellEnd"/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noProof/>
          <w:sz w:val="18"/>
          <w:szCs w:val="18"/>
          <w:lang w:eastAsia="es-CL"/>
        </w:rPr>
        <w:drawing>
          <wp:inline distT="0" distB="0" distL="0" distR="0">
            <wp:extent cx="3749808" cy="2429692"/>
            <wp:effectExtent l="0" t="0" r="3175" b="8890"/>
            <wp:docPr id="6" name="Imagen 6" descr="C:\Users\PC\Desktop\Unab\7 Trimestre - 2020 (Ultimo año)\Proyecto de Titulo I\Documentacion\Sprint 4\3.- Compartir Logr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Unab\7 Trimestre - 2020 (Ultimo año)\Proyecto de Titulo I\Documentacion\Sprint 4\3.- Compartir Logro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72" cy="242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</w:p>
    <w:p w:rsidR="00EE2F51" w:rsidRDefault="00EE2F51" w:rsidP="0078667D">
      <w:pPr>
        <w:rPr>
          <w:rFonts w:ascii="Comic Sans MS" w:hAnsi="Comic Sans MS"/>
          <w:b/>
          <w:sz w:val="18"/>
          <w:szCs w:val="18"/>
        </w:rPr>
      </w:pPr>
      <w:r w:rsidRPr="00EE2F51">
        <w:rPr>
          <w:rFonts w:ascii="Comic Sans MS" w:hAnsi="Comic Sans MS"/>
          <w:b/>
          <w:sz w:val="18"/>
          <w:szCs w:val="18"/>
        </w:rPr>
        <w:lastRenderedPageBreak/>
        <w:t>Nivel II</w:t>
      </w: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sz w:val="18"/>
          <w:szCs w:val="18"/>
        </w:rPr>
        <w:t>Ya pudiendo cumplir los objetivos del Nivel I, debemos comenzar con el nivel dos en donde debemos interactuar con un juego de parejas de vulnerabilidades y posibles soluciones.</w:t>
      </w: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  <w:r>
        <w:rPr>
          <w:rFonts w:ascii="Comic Sans MS" w:hAnsi="Comic Sans MS"/>
          <w:noProof/>
          <w:sz w:val="18"/>
          <w:szCs w:val="18"/>
          <w:lang w:eastAsia="es-CL"/>
        </w:rPr>
        <w:drawing>
          <wp:inline distT="0" distB="0" distL="0" distR="0">
            <wp:extent cx="5609590" cy="2896870"/>
            <wp:effectExtent l="0" t="0" r="0" b="0"/>
            <wp:docPr id="7" name="Imagen 7" descr="C:\Users\PC\Desktop\Unab\7 Trimestre - 2020 (Ultimo año)\Proyecto de Titulo I\Documentacion\Sprint 4\4.- Juego 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Unab\7 Trimestre - 2020 (Ultimo año)\Proyecto de Titulo I\Documentacion\Sprint 4\4.- Juego 2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</w:p>
    <w:p w:rsidR="00EE2F51" w:rsidRDefault="00EE2F51" w:rsidP="0078667D">
      <w:pPr>
        <w:rPr>
          <w:rFonts w:ascii="Comic Sans MS" w:hAnsi="Comic Sans MS"/>
          <w:sz w:val="18"/>
          <w:szCs w:val="18"/>
        </w:rPr>
      </w:pPr>
    </w:p>
    <w:p w:rsidR="00EE2F51" w:rsidRPr="00EE2F51" w:rsidRDefault="00EE2F51" w:rsidP="0078667D">
      <w:pPr>
        <w:rPr>
          <w:rFonts w:ascii="Comic Sans MS" w:hAnsi="Comic Sans MS"/>
        </w:rPr>
      </w:pPr>
      <w:bookmarkStart w:id="0" w:name="_GoBack"/>
      <w:bookmarkEnd w:id="0"/>
      <w:r w:rsidRPr="00EE2F51">
        <w:rPr>
          <w:rFonts w:ascii="Comic Sans MS" w:hAnsi="Comic Sans MS"/>
        </w:rPr>
        <w:t>Versión</w:t>
      </w:r>
    </w:p>
    <w:p w:rsidR="00EE2F51" w:rsidRPr="00EE2F51" w:rsidRDefault="00EE2F51" w:rsidP="00EE2F51">
      <w:pPr>
        <w:ind w:firstLine="708"/>
        <w:rPr>
          <w:rFonts w:ascii="Comic Sans MS" w:hAnsi="Comic Sans MS"/>
          <w:i/>
        </w:rPr>
      </w:pPr>
      <w:r w:rsidRPr="00EE2F51">
        <w:rPr>
          <w:rFonts w:ascii="Comic Sans MS" w:hAnsi="Comic Sans MS"/>
          <w:i/>
        </w:rPr>
        <w:t>1.5</w:t>
      </w:r>
    </w:p>
    <w:sectPr w:rsidR="00EE2F51" w:rsidRPr="00EE2F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614"/>
    <w:rsid w:val="006E0614"/>
    <w:rsid w:val="0078667D"/>
    <w:rsid w:val="00AD153E"/>
    <w:rsid w:val="00E8160F"/>
    <w:rsid w:val="00EE2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6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6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86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66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247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dc:description/>
  <cp:lastModifiedBy>Luffi</cp:lastModifiedBy>
  <cp:revision>2</cp:revision>
  <dcterms:created xsi:type="dcterms:W3CDTF">2020-06-04T01:54:00Z</dcterms:created>
  <dcterms:modified xsi:type="dcterms:W3CDTF">2020-06-04T02:09:00Z</dcterms:modified>
</cp:coreProperties>
</file>